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92B1" w14:textId="45401AC4" w:rsidR="001D7A87" w:rsidRPr="0036162E" w:rsidRDefault="00DA3180" w:rsidP="0036162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</w:pPr>
      <w:r w:rsidRPr="001D7A87">
        <w:rPr>
          <w:rFonts w:eastAsia="Times New Roman" w:cs="Calibri Light"/>
          <w:kern w:val="0"/>
          <w:lang w:eastAsia="zh-CN"/>
          <w14:ligatures w14:val="none"/>
        </w:rPr>
        <w:t xml:space="preserve">  </w:t>
      </w:r>
      <w:r w:rsidR="001D7A87"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>Znak sprawy: ZP.371.8.2026.DB</w:t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 xml:space="preserve">           </w:t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="006E7EC2" w:rsidRP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</w:r>
      <w:r w:rsidR="0036162E">
        <w:rPr>
          <w:rFonts w:ascii="Times New Roman" w:eastAsia="Times New Roman" w:hAnsi="Times New Roman" w:cs="Times New Roman"/>
          <w:b/>
          <w:bCs/>
          <w:kern w:val="0"/>
          <w:lang w:eastAsia="zh-CN"/>
          <w14:ligatures w14:val="none"/>
        </w:rPr>
        <w:tab/>
        <w:t xml:space="preserve"> </w:t>
      </w:r>
      <w:r w:rsidR="001D7A87" w:rsidRPr="00DA4FC1">
        <w:rPr>
          <w:rFonts w:ascii="Times New Roman" w:hAnsi="Times New Roman" w:cs="Times New Roman"/>
          <w:spacing w:val="-2"/>
        </w:rPr>
        <w:t>Lidzbark Warmiński, 0</w:t>
      </w:r>
      <w:r w:rsidR="001D7A87" w:rsidRPr="00DA4FC1">
        <w:rPr>
          <w:rFonts w:ascii="Times New Roman" w:hAnsi="Times New Roman" w:cs="Times New Roman"/>
          <w:spacing w:val="-2"/>
        </w:rPr>
        <w:t>7</w:t>
      </w:r>
      <w:r w:rsidR="001D7A87" w:rsidRPr="00DA4FC1">
        <w:rPr>
          <w:rFonts w:ascii="Times New Roman" w:hAnsi="Times New Roman" w:cs="Times New Roman"/>
          <w:spacing w:val="-2"/>
        </w:rPr>
        <w:t xml:space="preserve">.05.2026 r. </w:t>
      </w:r>
    </w:p>
    <w:p w14:paraId="010E7156" w14:textId="77777777" w:rsidR="001D7A87" w:rsidRPr="00DA4FC1" w:rsidRDefault="001D7A87" w:rsidP="001D7A87">
      <w:pPr>
        <w:pStyle w:val="Tekstpodstawowy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14:paraId="0DC62CA6" w14:textId="631B7123" w:rsidR="001D7A87" w:rsidRDefault="001D7A87" w:rsidP="00DA4FC1">
      <w:pPr>
        <w:spacing w:before="120" w:line="360" w:lineRule="auto"/>
        <w:jc w:val="both"/>
        <w:rPr>
          <w:rFonts w:ascii="Times New Roman" w:eastAsia="Arial" w:hAnsi="Times New Roman" w:cs="Times New Roman"/>
          <w:b/>
        </w:rPr>
      </w:pPr>
      <w:r w:rsidRPr="00DA4FC1">
        <w:rPr>
          <w:rFonts w:ascii="Times New Roman" w:hAnsi="Times New Roman" w:cs="Times New Roman"/>
        </w:rPr>
        <w:t xml:space="preserve">Dotyczy: postępowania o udzielenie zamówienia </w:t>
      </w:r>
      <w:r w:rsidRPr="00DA4FC1">
        <w:rPr>
          <w:rFonts w:ascii="Times New Roman" w:hAnsi="Times New Roman" w:cs="Times New Roman"/>
          <w:b/>
          <w:bCs/>
        </w:rPr>
        <w:t xml:space="preserve">pn. </w:t>
      </w:r>
      <w:bookmarkStart w:id="0" w:name="_Hlk95125990"/>
      <w:r w:rsidRPr="00DA4FC1">
        <w:rPr>
          <w:rFonts w:ascii="Times New Roman" w:eastAsia="Arial" w:hAnsi="Times New Roman" w:cs="Times New Roman"/>
          <w:b/>
        </w:rPr>
        <w:t>„DOSTAWA NOWEGO SAMOCHODU OSOBOWEGO RODZAJ NADWOZIA TYPU SUV W RAMACH LEASINGU OPERACYJNEGO DLA POTRZEB PWIK Sp. z o.o. w LIDZBARKU WARMIŃSKIM</w:t>
      </w:r>
      <w:bookmarkEnd w:id="0"/>
    </w:p>
    <w:p w14:paraId="3AF36E86" w14:textId="77777777" w:rsidR="00DA4FC1" w:rsidRPr="00DA4FC1" w:rsidRDefault="00DA4FC1" w:rsidP="00DA4FC1">
      <w:pPr>
        <w:spacing w:before="120" w:line="360" w:lineRule="auto"/>
        <w:jc w:val="both"/>
        <w:rPr>
          <w:rFonts w:ascii="Times New Roman" w:hAnsi="Times New Roman" w:cs="Times New Roman"/>
        </w:rPr>
      </w:pPr>
    </w:p>
    <w:p w14:paraId="06AB8D46" w14:textId="77777777" w:rsidR="001D7A87" w:rsidRPr="00DA4FC1" w:rsidRDefault="001D7A87" w:rsidP="001D7A87">
      <w:pPr>
        <w:pStyle w:val="Nagwek11"/>
        <w:ind w:left="1249" w:right="1231"/>
        <w:jc w:val="center"/>
        <w:rPr>
          <w:rFonts w:ascii="Times New Roman" w:hAnsi="Times New Roman" w:cs="Times New Roman"/>
          <w:sz w:val="24"/>
          <w:szCs w:val="24"/>
        </w:rPr>
      </w:pPr>
      <w:r w:rsidRPr="00DA4FC1">
        <w:rPr>
          <w:rFonts w:ascii="Times New Roman" w:hAnsi="Times New Roman" w:cs="Times New Roman"/>
          <w:sz w:val="24"/>
          <w:szCs w:val="24"/>
        </w:rPr>
        <w:t>Wyjaśnienie treści zapytania ofertowego</w:t>
      </w:r>
    </w:p>
    <w:p w14:paraId="7E5771A8" w14:textId="77777777" w:rsidR="001D7A87" w:rsidRPr="00DA4FC1" w:rsidRDefault="001D7A87" w:rsidP="001D7A87">
      <w:pPr>
        <w:pStyle w:val="Default"/>
        <w:jc w:val="center"/>
      </w:pPr>
    </w:p>
    <w:p w14:paraId="7BB03D91" w14:textId="77777777" w:rsidR="001D7A87" w:rsidRPr="00DA4FC1" w:rsidRDefault="001D7A87" w:rsidP="001D7A87">
      <w:pPr>
        <w:pStyle w:val="Nagwek11"/>
        <w:spacing w:line="360" w:lineRule="auto"/>
        <w:ind w:left="0" w:right="-5"/>
        <w:jc w:val="center"/>
        <w:rPr>
          <w:rFonts w:ascii="Times New Roman" w:hAnsi="Times New Roman" w:cs="Times New Roman"/>
          <w:spacing w:val="-4"/>
          <w:sz w:val="24"/>
          <w:szCs w:val="24"/>
        </w:rPr>
      </w:pPr>
    </w:p>
    <w:p w14:paraId="3336CBC1" w14:textId="77777777" w:rsidR="001D7A87" w:rsidRPr="00DA4FC1" w:rsidRDefault="001D7A87" w:rsidP="001D7A87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Zamawiający informuje, że w terminie określonym w Roz. VIII pkt 8 zapytania ofertowego (ZO), Wykonawca zwrócił się do Zamawiającego z wnioskiem o wyjaśnienie treści ZO.</w:t>
      </w:r>
    </w:p>
    <w:p w14:paraId="58336A20" w14:textId="77777777" w:rsidR="001D7A87" w:rsidRPr="00DA4FC1" w:rsidRDefault="001D7A87" w:rsidP="001D7A87">
      <w:pPr>
        <w:spacing w:line="360" w:lineRule="auto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W związku z powyższym, Zamawiający udziela następujących wyjaśnień:</w:t>
      </w:r>
    </w:p>
    <w:p w14:paraId="477B449C" w14:textId="77777777" w:rsidR="001D7A87" w:rsidRPr="00DA4FC1" w:rsidRDefault="001D7A87" w:rsidP="001D7A87">
      <w:pPr>
        <w:spacing w:line="276" w:lineRule="auto"/>
        <w:jc w:val="both"/>
        <w:rPr>
          <w:rFonts w:ascii="Times New Roman" w:hAnsi="Times New Roman" w:cs="Times New Roman"/>
        </w:rPr>
      </w:pPr>
    </w:p>
    <w:p w14:paraId="750A942D" w14:textId="30664A54" w:rsidR="00AE6F0F" w:rsidRDefault="001D7A87" w:rsidP="00AE6F0F">
      <w:pPr>
        <w:numPr>
          <w:ilvl w:val="0"/>
          <w:numId w:val="3"/>
        </w:numPr>
        <w:shd w:val="clear" w:color="auto" w:fill="FFFFFF"/>
        <w:tabs>
          <w:tab w:val="clear" w:pos="720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Proszę o potwierdzenie, że Zamawiający pokryje opłaty z tytułu usług realizowanych na jego wniosek lub z jego winy w trakcie trwania Umowy leasingu, np. koszty wznowienia Umowy leasingu po jej rozwiązaniu, koszty przekazania pełnomocnikowi Leasingodawcy obsługi spłaty należności przeterminowanych, koszty monitów w przypadku opóźnienia Zamawiającego w dokonywaniu płatności poszczególnych faktur, koszty monitu, gdy Zamawiający nie przekaże Leasingodawcy informacji o wznowieniu polisy w terminie określonym w OWUL, koszt opłaty, gdy Zamawiający nie dostarczy polisy w terminie określonym w OWUL, koszt wydania wtórnika dowodu rejestracyjnego, koszt opłaty za obsługę ubezpieczenia Sprzętu przez Leasingodawcę, gdy Zamawiający nie prześle w terminie kopii umowy ubezpieczenia lub polisy ubezpieczenia, koszt likwidacji szkody częściowej, koszt wpisania haka holowniczego. Ww. opłaty mogą wystąpić w trakcie trwania Umowy leasingu, ale nie muszą, zależą one od zlecenia przez Zamawiającego dodatkowych czynności, dlatego Wykonawca nie jest w stanie doliczyć ww. opłat do ceny oferty.</w:t>
      </w:r>
    </w:p>
    <w:p w14:paraId="713B6926" w14:textId="77777777" w:rsidR="0036162E" w:rsidRPr="0036162E" w:rsidRDefault="0036162E" w:rsidP="0036162E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D87AA63" w14:textId="41D27D2B" w:rsidR="001D7A87" w:rsidRPr="000C01F8" w:rsidRDefault="001D7A87" w:rsidP="001D7A8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</w:rPr>
      </w:pPr>
      <w:r w:rsidRPr="00DA4FC1">
        <w:rPr>
          <w:rFonts w:ascii="Times New Roman" w:hAnsi="Times New Roman" w:cs="Times New Roman"/>
          <w:b/>
        </w:rPr>
        <w:t>ODP</w:t>
      </w:r>
      <w:r w:rsidR="00AE6F0F">
        <w:rPr>
          <w:rFonts w:ascii="Times New Roman" w:hAnsi="Times New Roman" w:cs="Times New Roman"/>
          <w:b/>
        </w:rPr>
        <w:t>OWIEDŹ</w:t>
      </w:r>
      <w:r w:rsidRPr="00DA4FC1">
        <w:rPr>
          <w:rFonts w:ascii="Times New Roman" w:hAnsi="Times New Roman" w:cs="Times New Roman"/>
          <w:b/>
        </w:rPr>
        <w:t>.</w:t>
      </w:r>
      <w:r w:rsidR="00557708">
        <w:rPr>
          <w:rFonts w:ascii="Times New Roman" w:hAnsi="Times New Roman" w:cs="Times New Roman"/>
          <w:b/>
        </w:rPr>
        <w:t xml:space="preserve">  </w:t>
      </w:r>
      <w:r w:rsidRPr="00DA4FC1">
        <w:rPr>
          <w:rFonts w:ascii="Times New Roman" w:hAnsi="Times New Roman" w:cs="Times New Roman"/>
        </w:rPr>
        <w:t>Potwierdzam, iż zamawiający pokryje wszystkie opłaty, jednak część kosztów, które wskazuje pytający stanowią  inne wartości stałe leasingu lub nie dotyczą, co wynika bezpośrednio z punktu 8 zapytania ofertowego.</w:t>
      </w:r>
    </w:p>
    <w:p w14:paraId="08A08CC8" w14:textId="33C3E06A" w:rsidR="001D7A87" w:rsidRPr="00DA4FC1" w:rsidRDefault="001D7A87" w:rsidP="00557708">
      <w:pPr>
        <w:numPr>
          <w:ilvl w:val="0"/>
          <w:numId w:val="4"/>
        </w:numPr>
        <w:shd w:val="clear" w:color="auto" w:fill="FFFFFF"/>
        <w:tabs>
          <w:tab w:val="left" w:pos="426"/>
          <w:tab w:val="left" w:pos="1134"/>
          <w:tab w:val="left" w:pos="1418"/>
          <w:tab w:val="left" w:pos="1985"/>
        </w:tabs>
        <w:spacing w:after="0" w:line="360" w:lineRule="auto"/>
        <w:ind w:left="0" w:firstLine="0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lastRenderedPageBreak/>
        <w:t>Prosimy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o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potwierdzenie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,że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Zamawiający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będzie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dokonywał:</w:t>
      </w:r>
      <w:r w:rsidRPr="00DA4FC1">
        <w:rPr>
          <w:rFonts w:ascii="Times New Roman" w:hAnsi="Times New Roman" w:cs="Times New Roman"/>
        </w:rPr>
        <w:br/>
        <w:t>a) rozliczeń, zgłoszeń dotyczących opłat leasingowych i ubezpieczenia Przedmiotu Leasingu tylko z Finansującym,</w:t>
      </w:r>
    </w:p>
    <w:p w14:paraId="67676FC6" w14:textId="77777777" w:rsidR="001D7A87" w:rsidRPr="00DA4FC1" w:rsidRDefault="001D7A87" w:rsidP="0055770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b) Zamawiający będzie dokonywał rozliczeń (w tyt. z kary umownej m. in. za zwłokę w dostawie), zgłoszeń wynikających z warunków gwarancji, uprawnień z tytułu rękojmi bezpośrednio z Dostawcą)</w:t>
      </w:r>
    </w:p>
    <w:p w14:paraId="4DB4E93F" w14:textId="4CB95F31" w:rsidR="001D7A87" w:rsidRPr="00DA4FC1" w:rsidRDefault="001D7A87" w:rsidP="001D7A8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  <w:b/>
        </w:rPr>
        <w:t>ODP</w:t>
      </w:r>
      <w:r w:rsidR="00AE6F0F">
        <w:rPr>
          <w:rFonts w:ascii="Times New Roman" w:hAnsi="Times New Roman" w:cs="Times New Roman"/>
          <w:b/>
        </w:rPr>
        <w:t>OWIEDŹ</w:t>
      </w:r>
      <w:r w:rsidRPr="00DA4FC1">
        <w:rPr>
          <w:rFonts w:ascii="Times New Roman" w:hAnsi="Times New Roman" w:cs="Times New Roman"/>
          <w:b/>
        </w:rPr>
        <w:t xml:space="preserve">. </w:t>
      </w:r>
      <w:r w:rsidR="00557708">
        <w:rPr>
          <w:rFonts w:ascii="Times New Roman" w:hAnsi="Times New Roman" w:cs="Times New Roman"/>
          <w:b/>
        </w:rPr>
        <w:t xml:space="preserve"> </w:t>
      </w:r>
      <w:r w:rsidRPr="00DA4FC1">
        <w:rPr>
          <w:rFonts w:ascii="Times New Roman" w:hAnsi="Times New Roman" w:cs="Times New Roman"/>
        </w:rPr>
        <w:t>Zamawiający potwierdza.</w:t>
      </w:r>
    </w:p>
    <w:p w14:paraId="12E86529" w14:textId="77777777" w:rsidR="00DA4FC1" w:rsidRPr="00DA4FC1" w:rsidRDefault="00DA4FC1" w:rsidP="001D7A8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14:paraId="7F5646EA" w14:textId="77777777" w:rsidR="001D7A87" w:rsidRDefault="001D7A87" w:rsidP="00AE6F0F">
      <w:pPr>
        <w:pStyle w:val="Akapitzlist"/>
        <w:numPr>
          <w:ilvl w:val="0"/>
          <w:numId w:val="4"/>
        </w:numPr>
        <w:shd w:val="clear" w:color="auto" w:fill="FFFFFF"/>
        <w:tabs>
          <w:tab w:val="num" w:pos="0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Prosimy o potwierdzenie, że Zamawiający zgadza się, aby integralną część Umowy leasingu stanowiła oparta o jedną, miesięczną, ryczałtową opłatę w wysokości: 23 zł netto. Opłata ryczałtowa zastępuje większość wycenianych oddzielnie czynności związanych z posprzedażową obsługą Umowy leasingu. W ramach ryczałtu Klient nie ponosi kosztów m.in. za: cesję umowy, wcześniejsze zakończenia Umowy, bezpłatny dostęp do Portalu Klienta. Tabela opłat jest częścią OWUL – co gwarantuje Klientom niezmienność warunków przez cały okres trwania Umowy.</w:t>
      </w:r>
    </w:p>
    <w:p w14:paraId="4DF62CF2" w14:textId="77777777" w:rsidR="0036162E" w:rsidRPr="00DA4FC1" w:rsidRDefault="0036162E" w:rsidP="0036162E">
      <w:pPr>
        <w:pStyle w:val="Akapitzlist"/>
        <w:shd w:val="clear" w:color="auto" w:fill="FFFFFF"/>
        <w:tabs>
          <w:tab w:val="num" w:pos="0"/>
          <w:tab w:val="left" w:pos="426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2BEB8668" w14:textId="2190D7F4" w:rsidR="001D7A87" w:rsidRPr="00DA4FC1" w:rsidRDefault="001D7A87" w:rsidP="00DA4FC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  <w:b/>
        </w:rPr>
        <w:t>ODP</w:t>
      </w:r>
      <w:r w:rsidR="00AE6F0F">
        <w:rPr>
          <w:rFonts w:ascii="Times New Roman" w:hAnsi="Times New Roman" w:cs="Times New Roman"/>
          <w:b/>
        </w:rPr>
        <w:t>OWIEDŹ</w:t>
      </w:r>
      <w:r w:rsidRPr="00DA4FC1">
        <w:rPr>
          <w:rFonts w:ascii="Times New Roman" w:hAnsi="Times New Roman" w:cs="Times New Roman"/>
          <w:b/>
        </w:rPr>
        <w:t xml:space="preserve">. </w:t>
      </w:r>
      <w:r w:rsidR="00557708">
        <w:rPr>
          <w:rFonts w:ascii="Times New Roman" w:hAnsi="Times New Roman" w:cs="Times New Roman"/>
          <w:b/>
        </w:rPr>
        <w:t xml:space="preserve"> </w:t>
      </w:r>
      <w:r w:rsidRPr="00DA4FC1">
        <w:rPr>
          <w:rFonts w:ascii="Times New Roman" w:hAnsi="Times New Roman" w:cs="Times New Roman"/>
        </w:rPr>
        <w:t>Zamawiający nie potwierdza.</w:t>
      </w:r>
    </w:p>
    <w:p w14:paraId="058FFFF4" w14:textId="77777777" w:rsidR="001D7A87" w:rsidRPr="00DA4FC1" w:rsidRDefault="001D7A87" w:rsidP="00DA4FC1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05AE1A7" w14:textId="77777777" w:rsidR="001D7A87" w:rsidRPr="0036162E" w:rsidRDefault="001D7A87" w:rsidP="00AE6F0F">
      <w:pPr>
        <w:pStyle w:val="Akapitzlist"/>
        <w:numPr>
          <w:ilvl w:val="0"/>
          <w:numId w:val="4"/>
        </w:numPr>
        <w:shd w:val="clear" w:color="auto" w:fill="FFFFFF"/>
        <w:tabs>
          <w:tab w:val="num" w:pos="0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</w:rPr>
      </w:pPr>
      <w:r w:rsidRPr="00DA4FC1">
        <w:rPr>
          <w:rFonts w:ascii="Times New Roman" w:hAnsi="Times New Roman" w:cs="Times New Roman"/>
        </w:rPr>
        <w:t>Wykonawca/Finansujący jako Instytucja Finansowa zgodnie z obowiązującymi przepisami jest zobligowany do przeprowadzenia analizy finansowej Podmiotu, któremu udziela finansowania wraz z dostawą przedmiotu zamówienia. Prosimy o udostępnienie dokumentów finansowych, które umożliwią przeprowadzenie takich czynności: - bilans oraz rachunek zysków i strat za rok 2025; - bilans oraz rachunek zysków i strat wg. stanu na koniec I kwartału 2026 zamiennie sprawozdanie wg. wzoru F01 za I kwartał 2026.</w:t>
      </w:r>
    </w:p>
    <w:p w14:paraId="0EA3B7D5" w14:textId="77777777" w:rsidR="0036162E" w:rsidRPr="00DA4FC1" w:rsidRDefault="0036162E" w:rsidP="0036162E">
      <w:pPr>
        <w:pStyle w:val="Akapitzlist"/>
        <w:shd w:val="clear" w:color="auto" w:fill="FFFFFF"/>
        <w:tabs>
          <w:tab w:val="num" w:pos="0"/>
          <w:tab w:val="left" w:pos="426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</w:rPr>
      </w:pPr>
    </w:p>
    <w:p w14:paraId="398F6503" w14:textId="3551E37C" w:rsidR="001D7A87" w:rsidRDefault="001D7A87" w:rsidP="001D7A87">
      <w:pPr>
        <w:pStyle w:val="Akapitzlist"/>
        <w:shd w:val="clear" w:color="auto" w:fill="FFFFFF"/>
        <w:spacing w:line="360" w:lineRule="auto"/>
        <w:ind w:left="0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  <w:b/>
        </w:rPr>
        <w:t>ODP</w:t>
      </w:r>
      <w:r w:rsidR="00AE6F0F">
        <w:rPr>
          <w:rFonts w:ascii="Times New Roman" w:hAnsi="Times New Roman" w:cs="Times New Roman"/>
          <w:b/>
        </w:rPr>
        <w:t>OWIEDŹ</w:t>
      </w:r>
      <w:r w:rsidRPr="00DA4FC1">
        <w:rPr>
          <w:rFonts w:ascii="Times New Roman" w:hAnsi="Times New Roman" w:cs="Times New Roman"/>
          <w:b/>
        </w:rPr>
        <w:t>.</w:t>
      </w:r>
      <w:r w:rsidRPr="00DA4FC1">
        <w:rPr>
          <w:rFonts w:ascii="Times New Roman" w:hAnsi="Times New Roman" w:cs="Times New Roman"/>
        </w:rPr>
        <w:t xml:space="preserve"> 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Spółka nie ma obowiązku sporządzani</w:t>
      </w:r>
      <w:r w:rsidR="00D143E3">
        <w:rPr>
          <w:rFonts w:ascii="Times New Roman" w:hAnsi="Times New Roman" w:cs="Times New Roman"/>
        </w:rPr>
        <w:t>a</w:t>
      </w:r>
      <w:r w:rsidRPr="00DA4FC1">
        <w:rPr>
          <w:rFonts w:ascii="Times New Roman" w:hAnsi="Times New Roman" w:cs="Times New Roman"/>
        </w:rPr>
        <w:t xml:space="preserve"> bilansu w ciągu roku oraz na dzień dzisiejszy nie zaistniał wobec Spółki obowiązek sporządzenia sprawozdania F01 za I kwartał 2026 roku. Wobec powyższego Spółka może udostępnić Sprawozdanie finansowe za rok 2025  oraz rachunek zysków i strat za I kwartał 2026 roku.</w:t>
      </w:r>
    </w:p>
    <w:p w14:paraId="5DA63103" w14:textId="77777777" w:rsidR="00394DD6" w:rsidRPr="00DA4FC1" w:rsidRDefault="00394DD6" w:rsidP="001D7A87">
      <w:pPr>
        <w:pStyle w:val="Akapitzlist"/>
        <w:shd w:val="clear" w:color="auto" w:fill="FFFFFF"/>
        <w:spacing w:line="360" w:lineRule="auto"/>
        <w:ind w:left="0"/>
        <w:rPr>
          <w:rFonts w:ascii="Times New Roman" w:hAnsi="Times New Roman" w:cs="Times New Roman"/>
        </w:rPr>
      </w:pPr>
    </w:p>
    <w:p w14:paraId="4D22F769" w14:textId="77777777" w:rsidR="001D7A87" w:rsidRDefault="001D7A87" w:rsidP="001D7A87">
      <w:pPr>
        <w:pStyle w:val="Akapitzlist"/>
        <w:shd w:val="clear" w:color="auto" w:fill="FFFFFF"/>
        <w:spacing w:line="360" w:lineRule="auto"/>
        <w:ind w:left="0"/>
        <w:rPr>
          <w:rFonts w:ascii="Times New Roman" w:hAnsi="Times New Roman" w:cs="Times New Roman"/>
        </w:rPr>
      </w:pPr>
    </w:p>
    <w:p w14:paraId="2496A9A4" w14:textId="77777777" w:rsidR="000C01F8" w:rsidRPr="00DA4FC1" w:rsidRDefault="000C01F8" w:rsidP="001D7A87">
      <w:pPr>
        <w:pStyle w:val="Akapitzlist"/>
        <w:shd w:val="clear" w:color="auto" w:fill="FFFFFF"/>
        <w:spacing w:line="360" w:lineRule="auto"/>
        <w:ind w:left="0"/>
        <w:rPr>
          <w:rFonts w:ascii="Times New Roman" w:hAnsi="Times New Roman" w:cs="Times New Roman"/>
        </w:rPr>
      </w:pPr>
    </w:p>
    <w:p w14:paraId="517A5EC5" w14:textId="77777777" w:rsidR="001D7A87" w:rsidRDefault="001D7A87" w:rsidP="00D143E3">
      <w:pPr>
        <w:pStyle w:val="Akapitzlist"/>
        <w:numPr>
          <w:ilvl w:val="0"/>
          <w:numId w:val="4"/>
        </w:numPr>
        <w:shd w:val="clear" w:color="auto" w:fill="FFFFFF"/>
        <w:tabs>
          <w:tab w:val="num" w:pos="0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Proszę o potwierdzenie, że koszt rejestracji nie stanowi składowej ceny oferty.</w:t>
      </w:r>
    </w:p>
    <w:p w14:paraId="34FE82B5" w14:textId="77777777" w:rsidR="00394DD6" w:rsidRPr="00DA4FC1" w:rsidRDefault="00394DD6" w:rsidP="00394DD6">
      <w:pPr>
        <w:pStyle w:val="Akapitzlist"/>
        <w:shd w:val="clear" w:color="auto" w:fill="FFFFFF"/>
        <w:tabs>
          <w:tab w:val="num" w:pos="0"/>
          <w:tab w:val="left" w:pos="426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</w:rPr>
      </w:pPr>
    </w:p>
    <w:p w14:paraId="5E928D6C" w14:textId="22CD3408" w:rsidR="001D7A87" w:rsidRPr="00DA4FC1" w:rsidRDefault="001D7A87" w:rsidP="00394DD6">
      <w:pPr>
        <w:pStyle w:val="Akapitzlist"/>
        <w:shd w:val="clear" w:color="auto" w:fill="FFFFFF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  <w:b/>
        </w:rPr>
        <w:t>ODP</w:t>
      </w:r>
      <w:r w:rsidR="00D143E3">
        <w:rPr>
          <w:rFonts w:ascii="Times New Roman" w:hAnsi="Times New Roman" w:cs="Times New Roman"/>
          <w:b/>
        </w:rPr>
        <w:t>OWIEDŹ</w:t>
      </w:r>
      <w:r w:rsidRPr="00DA4FC1">
        <w:rPr>
          <w:rFonts w:ascii="Times New Roman" w:hAnsi="Times New Roman" w:cs="Times New Roman"/>
          <w:b/>
        </w:rPr>
        <w:t xml:space="preserve">. </w:t>
      </w:r>
      <w:r w:rsidR="00557708">
        <w:rPr>
          <w:rFonts w:ascii="Times New Roman" w:hAnsi="Times New Roman" w:cs="Times New Roman"/>
          <w:b/>
        </w:rPr>
        <w:t xml:space="preserve"> </w:t>
      </w:r>
      <w:r w:rsidRPr="00DA4FC1">
        <w:rPr>
          <w:rFonts w:ascii="Times New Roman" w:hAnsi="Times New Roman" w:cs="Times New Roman"/>
        </w:rPr>
        <w:t>Nie potwierdzam. Zgodnie z zapisami Rozdz. II punktem 8 zapytania ofertowego opłaty dotyczą miedzy innymi kosztu rejestracji stanowią "inne wartości stałe w okresie leasingu".</w:t>
      </w:r>
    </w:p>
    <w:p w14:paraId="37484A9E" w14:textId="77777777" w:rsidR="001D7A87" w:rsidRPr="00DA4FC1" w:rsidRDefault="001D7A87" w:rsidP="001D7A87">
      <w:pPr>
        <w:pStyle w:val="Akapitzlist"/>
        <w:shd w:val="clear" w:color="auto" w:fill="FFFFFF"/>
        <w:spacing w:line="360" w:lineRule="auto"/>
        <w:ind w:left="0"/>
        <w:rPr>
          <w:rFonts w:ascii="Times New Roman" w:hAnsi="Times New Roman" w:cs="Times New Roman"/>
        </w:rPr>
      </w:pPr>
    </w:p>
    <w:p w14:paraId="6B6355D4" w14:textId="77777777" w:rsidR="001D7A87" w:rsidRPr="00DA4FC1" w:rsidRDefault="001D7A87" w:rsidP="00D143E3">
      <w:pPr>
        <w:pStyle w:val="Akapitzlist"/>
        <w:numPr>
          <w:ilvl w:val="0"/>
          <w:numId w:val="4"/>
        </w:numPr>
        <w:shd w:val="clear" w:color="auto" w:fill="FFFFFF"/>
        <w:tabs>
          <w:tab w:val="num" w:pos="0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Proszę o korektę zapisów wzoru Umowy, z uwagi na fakt, że zgodnie z kodeksem cywilnym w przypadku leasingu właściwe jest wypowiedzenie umowy a nie odstąpienie od umowy.</w:t>
      </w:r>
    </w:p>
    <w:p w14:paraId="5CE09C53" w14:textId="49DF9E6A" w:rsidR="001D7A87" w:rsidRPr="00DA4FC1" w:rsidRDefault="001D7A87" w:rsidP="00D143E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D143E3">
        <w:rPr>
          <w:rFonts w:ascii="Times New Roman" w:hAnsi="Times New Roman" w:cs="Times New Roman"/>
          <w:b/>
        </w:rPr>
        <w:t>ODP</w:t>
      </w:r>
      <w:r w:rsidR="00D143E3" w:rsidRPr="00D143E3">
        <w:rPr>
          <w:rFonts w:ascii="Times New Roman" w:hAnsi="Times New Roman" w:cs="Times New Roman"/>
          <w:b/>
        </w:rPr>
        <w:t>OWIEDŹ.</w:t>
      </w:r>
      <w:r w:rsidR="00D143E3">
        <w:rPr>
          <w:rFonts w:ascii="Times New Roman" w:hAnsi="Times New Roman" w:cs="Times New Roman"/>
        </w:rPr>
        <w:t xml:space="preserve"> </w:t>
      </w:r>
      <w:r w:rsidR="0055770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Zamawiający nie dokonuje korekty.</w:t>
      </w:r>
    </w:p>
    <w:p w14:paraId="2FDA152A" w14:textId="77777777" w:rsidR="001D7A87" w:rsidRPr="00DA4FC1" w:rsidRDefault="001D7A87" w:rsidP="00D143E3">
      <w:pPr>
        <w:pStyle w:val="Akapitzlist"/>
        <w:widowControl w:val="0"/>
        <w:numPr>
          <w:ilvl w:val="0"/>
          <w:numId w:val="4"/>
        </w:numPr>
        <w:shd w:val="clear" w:color="auto" w:fill="FFFFFF"/>
        <w:tabs>
          <w:tab w:val="num" w:pos="0"/>
          <w:tab w:val="left" w:pos="426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Działając w imieniu Wykonawcy, zwracam się z prośbą o modyfikację zapisów SWZ (wraz z Projektem Umowy) dotyczących obowiązku ubezpieczenia przedmiotu leasingu przez cały okres trwania umowy.</w:t>
      </w:r>
    </w:p>
    <w:p w14:paraId="5C6AAD25" w14:textId="4E0C0225" w:rsidR="001D7A87" w:rsidRPr="00DA4FC1" w:rsidRDefault="001D7A87" w:rsidP="00C81CF8">
      <w:pPr>
        <w:shd w:val="clear" w:color="auto" w:fill="FFFFFF"/>
        <w:spacing w:line="360" w:lineRule="auto"/>
        <w:ind w:right="279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Proponowana</w:t>
      </w:r>
      <w:r w:rsidR="00C81CF8">
        <w:rPr>
          <w:rFonts w:ascii="Times New Roman" w:hAnsi="Times New Roman" w:cs="Times New Roman"/>
        </w:rPr>
        <w:t xml:space="preserve"> </w:t>
      </w:r>
      <w:r w:rsidRPr="00DA4FC1">
        <w:rPr>
          <w:rFonts w:ascii="Times New Roman" w:hAnsi="Times New Roman" w:cs="Times New Roman"/>
        </w:rPr>
        <w:t>zmiana:</w:t>
      </w:r>
      <w:r w:rsidRPr="00DA4FC1">
        <w:rPr>
          <w:rFonts w:ascii="Times New Roman" w:hAnsi="Times New Roman" w:cs="Times New Roman"/>
        </w:rPr>
        <w:br/>
        <w:t>Prosimy o dopuszczenie możliwości ubezpieczenia przedmiotu leasingu polisą roczn</w:t>
      </w:r>
      <w:r w:rsidR="00C81CF8">
        <w:rPr>
          <w:rFonts w:ascii="Times New Roman" w:hAnsi="Times New Roman" w:cs="Times New Roman"/>
        </w:rPr>
        <w:t>ą</w:t>
      </w:r>
      <w:r w:rsidRPr="00DA4FC1">
        <w:rPr>
          <w:rFonts w:ascii="Times New Roman" w:hAnsi="Times New Roman" w:cs="Times New Roman"/>
        </w:rPr>
        <w:t>(odnawialną), płatną:</w:t>
      </w:r>
    </w:p>
    <w:p w14:paraId="038149D3" w14:textId="77777777" w:rsidR="001D7A87" w:rsidRPr="00DA4FC1" w:rsidRDefault="001D7A87" w:rsidP="001D7A87">
      <w:pPr>
        <w:numPr>
          <w:ilvl w:val="0"/>
          <w:numId w:val="5"/>
        </w:numPr>
        <w:shd w:val="clear" w:color="auto" w:fill="FFFFFF"/>
        <w:spacing w:after="0" w:line="360" w:lineRule="auto"/>
        <w:ind w:left="908" w:firstLine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Opcja A: Rocznie z góry, z obowiązkiem kontynuacji, LUB</w:t>
      </w:r>
    </w:p>
    <w:p w14:paraId="11F9CDEA" w14:textId="77777777" w:rsidR="001D7A87" w:rsidRPr="00DA4FC1" w:rsidRDefault="001D7A87" w:rsidP="001D7A87">
      <w:pPr>
        <w:numPr>
          <w:ilvl w:val="0"/>
          <w:numId w:val="5"/>
        </w:numPr>
        <w:shd w:val="clear" w:color="auto" w:fill="FFFFFF"/>
        <w:spacing w:after="0" w:line="360" w:lineRule="auto"/>
        <w:ind w:left="908" w:firstLine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Opcja B: W ratach leasingowych (składka roczna rozbita na raty miesięczne, np. 47 rat cząstkowych).</w:t>
      </w:r>
    </w:p>
    <w:p w14:paraId="375D4E91" w14:textId="77777777" w:rsidR="001D7A87" w:rsidRPr="00DA4FC1" w:rsidRDefault="001D7A87" w:rsidP="001D7A8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Uzasadnienie:</w:t>
      </w:r>
      <w:r w:rsidRPr="00DA4FC1">
        <w:rPr>
          <w:rFonts w:ascii="Times New Roman" w:hAnsi="Times New Roman" w:cs="Times New Roman"/>
        </w:rPr>
        <w:br/>
        <w:t>Wymóg ubezpieczenia na cały okres trwania umowy (np. 4-5 lat) z góry jest rzadko spotykany w rynkowych ofertach leasingu i znacząco podnosi koszt kapitału, co przekłada się na wyższą cenę oferty.</w:t>
      </w:r>
    </w:p>
    <w:p w14:paraId="119BF23C" w14:textId="77777777" w:rsidR="001D7A87" w:rsidRPr="00DA4FC1" w:rsidRDefault="001D7A87" w:rsidP="001D7A87">
      <w:pPr>
        <w:numPr>
          <w:ilvl w:val="0"/>
          <w:numId w:val="6"/>
        </w:numPr>
        <w:shd w:val="clear" w:color="auto" w:fill="FFFFFF"/>
        <w:spacing w:after="0" w:line="360" w:lineRule="auto"/>
        <w:ind w:left="908" w:firstLine="0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Dostępność rynkowa: Towarzystwa ubezpieczeniowe nie oferują stałej składki na 4 lata z powodu inflacji i zmienności wartości pojazdów. Ubezpieczenie roczne pozwala na rzetelną wycenę ryzyka.</w:t>
      </w:r>
    </w:p>
    <w:p w14:paraId="26A8AE4E" w14:textId="77777777" w:rsidR="001D7A87" w:rsidRPr="00DA4FC1" w:rsidRDefault="001D7A87" w:rsidP="001D7A8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- Koszty: Ubezpieczenie roczne (odnawiane) lub składka w racie leasingu jest standardem, który pozwala leasingobiorcy na korzystanie z aktualnych, konkurencyjnych stawek ubezpieczeniowych w kolejnych latach. </w:t>
      </w:r>
    </w:p>
    <w:p w14:paraId="3033BD41" w14:textId="77777777" w:rsidR="001D7A87" w:rsidRPr="00DA4FC1" w:rsidRDefault="001D7A87" w:rsidP="001D7A8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-  Elastyczność: Rozbicie składki na raty (np. 47 rat w 4-letnim leasingu) zmniejsza jednorazowe obciążenie finansowe dla Zamawiającego.</w:t>
      </w:r>
    </w:p>
    <w:p w14:paraId="4BF03510" w14:textId="77777777" w:rsidR="001D7A87" w:rsidRPr="00DA4FC1" w:rsidRDefault="001D7A87" w:rsidP="001D7A8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>Proponowana zmiana nie wpłynie na bezpieczeństwo przedmiotu zamówienia, gdyż Wykonawca gwarantuje ciągłość ochrony ubezpieczeniowej (cesja na rzecz Zamawiającego/Finansującego) przez cały okres trwania umowy, potwierdzaną corocznie przed upływem terminu poprzedniej.</w:t>
      </w:r>
    </w:p>
    <w:p w14:paraId="35C9EC92" w14:textId="09BCF3AD" w:rsidR="001D7A87" w:rsidRPr="00DA4FC1" w:rsidRDefault="001D7A87" w:rsidP="001D7A8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Cs/>
        </w:rPr>
      </w:pPr>
      <w:r w:rsidRPr="00DA4FC1">
        <w:rPr>
          <w:rFonts w:ascii="Times New Roman" w:hAnsi="Times New Roman" w:cs="Times New Roman"/>
          <w:b/>
        </w:rPr>
        <w:t>ODP</w:t>
      </w:r>
      <w:r w:rsidR="00D143E3">
        <w:rPr>
          <w:rFonts w:ascii="Times New Roman" w:hAnsi="Times New Roman" w:cs="Times New Roman"/>
          <w:b/>
        </w:rPr>
        <w:t>OWIEDŹ</w:t>
      </w:r>
      <w:r w:rsidRPr="00DA4FC1">
        <w:rPr>
          <w:rFonts w:ascii="Times New Roman" w:hAnsi="Times New Roman" w:cs="Times New Roman"/>
          <w:b/>
        </w:rPr>
        <w:t>.</w:t>
      </w:r>
      <w:r w:rsidR="00557708">
        <w:rPr>
          <w:rFonts w:ascii="Times New Roman" w:hAnsi="Times New Roman" w:cs="Times New Roman"/>
          <w:b/>
        </w:rPr>
        <w:t xml:space="preserve">  </w:t>
      </w:r>
      <w:r w:rsidRPr="00DA4FC1">
        <w:rPr>
          <w:rFonts w:ascii="Times New Roman" w:hAnsi="Times New Roman" w:cs="Times New Roman"/>
          <w:bCs/>
        </w:rPr>
        <w:t>Zamawiający dopuszcza możliwość ubezpieczenia przedmiotu leasingu polisą roczną (odnawialną) przy opcji B czyli w ratach leasingowych (składka roczna rozbita na raty miesięczne).</w:t>
      </w:r>
    </w:p>
    <w:p w14:paraId="1E857F0C" w14:textId="77777777" w:rsidR="001D7A87" w:rsidRPr="000C01F8" w:rsidRDefault="001D7A87" w:rsidP="00D143E3">
      <w:pPr>
        <w:pStyle w:val="Akapitzlist"/>
        <w:numPr>
          <w:ilvl w:val="0"/>
          <w:numId w:val="4"/>
        </w:numPr>
        <w:shd w:val="clear" w:color="auto" w:fill="FFFFFF"/>
        <w:tabs>
          <w:tab w:val="num" w:pos="426"/>
        </w:tabs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b/>
          <w:bCs/>
        </w:rPr>
      </w:pPr>
      <w:r w:rsidRPr="00DA4FC1">
        <w:rPr>
          <w:rFonts w:ascii="Times New Roman" w:hAnsi="Times New Roman" w:cs="Times New Roman"/>
        </w:rPr>
        <w:t>Czy zamawiający dopuści samochód wyposażony w system ESP w zamian za ESP+?</w:t>
      </w:r>
    </w:p>
    <w:p w14:paraId="0ED9C83D" w14:textId="77777777" w:rsidR="000C01F8" w:rsidRPr="00DA4FC1" w:rsidRDefault="000C01F8" w:rsidP="000C01F8">
      <w:pPr>
        <w:pStyle w:val="Akapitzlist"/>
        <w:shd w:val="clear" w:color="auto" w:fill="FFFFFF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b/>
          <w:bCs/>
        </w:rPr>
      </w:pPr>
    </w:p>
    <w:p w14:paraId="0267B951" w14:textId="7C9AA087" w:rsidR="001D7A87" w:rsidRPr="00DA4FC1" w:rsidRDefault="001D7A87" w:rsidP="001D7A87">
      <w:pPr>
        <w:pStyle w:val="Akapitzlist"/>
        <w:shd w:val="clear" w:color="auto" w:fill="FFFFFF"/>
        <w:spacing w:line="360" w:lineRule="auto"/>
        <w:ind w:left="0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  <w:b/>
          <w:bCs/>
        </w:rPr>
        <w:t>ODP</w:t>
      </w:r>
      <w:r w:rsidR="00D143E3">
        <w:rPr>
          <w:rFonts w:ascii="Times New Roman" w:hAnsi="Times New Roman" w:cs="Times New Roman"/>
          <w:b/>
          <w:bCs/>
        </w:rPr>
        <w:t>OWIEDŹ</w:t>
      </w:r>
      <w:r w:rsidRPr="00DA4FC1">
        <w:rPr>
          <w:rFonts w:ascii="Times New Roman" w:hAnsi="Times New Roman" w:cs="Times New Roman"/>
          <w:b/>
          <w:bCs/>
        </w:rPr>
        <w:t>.</w:t>
      </w:r>
      <w:r w:rsidR="00557708">
        <w:rPr>
          <w:rFonts w:ascii="Times New Roman" w:hAnsi="Times New Roman" w:cs="Times New Roman"/>
        </w:rPr>
        <w:t xml:space="preserve">  </w:t>
      </w:r>
      <w:r w:rsidRPr="00DA4FC1">
        <w:rPr>
          <w:rFonts w:ascii="Times New Roman" w:hAnsi="Times New Roman" w:cs="Times New Roman"/>
        </w:rPr>
        <w:t>Zamawiający dopuszcza samochód wyposażony w system ESP.</w:t>
      </w:r>
    </w:p>
    <w:p w14:paraId="4F7A0976" w14:textId="77777777" w:rsidR="009B6A66" w:rsidRPr="00DA4FC1" w:rsidRDefault="009B6A66" w:rsidP="001D7A87">
      <w:pPr>
        <w:pStyle w:val="Akapitzlist"/>
        <w:shd w:val="clear" w:color="auto" w:fill="FFFFFF"/>
        <w:spacing w:line="360" w:lineRule="auto"/>
        <w:ind w:left="0"/>
        <w:rPr>
          <w:rFonts w:ascii="Times New Roman" w:hAnsi="Times New Roman" w:cs="Times New Roman"/>
        </w:rPr>
      </w:pPr>
    </w:p>
    <w:p w14:paraId="15E20D03" w14:textId="77777777" w:rsidR="00394DD6" w:rsidRDefault="009B6A66" w:rsidP="001D7A87">
      <w:pPr>
        <w:pStyle w:val="Akapitzlist"/>
        <w:shd w:val="clear" w:color="auto" w:fill="FFFFFF"/>
        <w:spacing w:line="360" w:lineRule="auto"/>
        <w:ind w:left="0"/>
        <w:rPr>
          <w:rFonts w:ascii="Times New Roman" w:hAnsi="Times New Roman" w:cs="Times New Roman"/>
        </w:rPr>
      </w:pP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  <w:r w:rsidRPr="00DA4FC1">
        <w:rPr>
          <w:rFonts w:ascii="Times New Roman" w:hAnsi="Times New Roman" w:cs="Times New Roman"/>
        </w:rPr>
        <w:tab/>
      </w:r>
    </w:p>
    <w:p w14:paraId="33EB2A2B" w14:textId="41347E67" w:rsidR="009B6A66" w:rsidRPr="00DA4FC1" w:rsidRDefault="009B6A66" w:rsidP="00394DD6">
      <w:pPr>
        <w:pStyle w:val="Akapitzlist"/>
        <w:shd w:val="clear" w:color="auto" w:fill="FFFFFF"/>
        <w:spacing w:line="360" w:lineRule="auto"/>
        <w:ind w:left="7090"/>
        <w:rPr>
          <w:rFonts w:ascii="Times New Roman" w:hAnsi="Times New Roman" w:cs="Times New Roman"/>
          <w:b/>
          <w:bCs/>
        </w:rPr>
      </w:pPr>
      <w:r w:rsidRPr="00DA4FC1">
        <w:rPr>
          <w:rFonts w:ascii="Times New Roman" w:hAnsi="Times New Roman" w:cs="Times New Roman"/>
        </w:rPr>
        <w:t>Zatwierdził:</w:t>
      </w:r>
    </w:p>
    <w:p w14:paraId="603D169D" w14:textId="77777777" w:rsidR="001D7A87" w:rsidRPr="00DA4FC1" w:rsidRDefault="001D7A87" w:rsidP="001D7A87">
      <w:pPr>
        <w:pStyle w:val="Nagwek11"/>
        <w:ind w:left="6480" w:right="-5" w:firstLine="720"/>
        <w:rPr>
          <w:rFonts w:ascii="Times New Roman" w:hAnsi="Times New Roman" w:cs="Times New Roman"/>
          <w:sz w:val="24"/>
          <w:szCs w:val="24"/>
        </w:rPr>
      </w:pPr>
    </w:p>
    <w:p w14:paraId="5ABAD0E5" w14:textId="77777777" w:rsidR="00631075" w:rsidRPr="00DA4FC1" w:rsidRDefault="00631075">
      <w:pPr>
        <w:rPr>
          <w:rFonts w:ascii="Times New Roman" w:hAnsi="Times New Roman" w:cs="Times New Roman"/>
        </w:rPr>
      </w:pPr>
    </w:p>
    <w:sectPr w:rsidR="00631075" w:rsidRPr="00DA4FC1" w:rsidSect="0036162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6B1D" w14:textId="77777777" w:rsidR="003D7DC9" w:rsidRDefault="003D7DC9" w:rsidP="00E57E25">
      <w:pPr>
        <w:spacing w:after="0" w:line="240" w:lineRule="auto"/>
      </w:pPr>
      <w:r>
        <w:separator/>
      </w:r>
    </w:p>
  </w:endnote>
  <w:endnote w:type="continuationSeparator" w:id="0">
    <w:p w14:paraId="5CE75B56" w14:textId="77777777" w:rsidR="003D7DC9" w:rsidRDefault="003D7DC9" w:rsidP="00E5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0C33" w14:textId="73AAE5A6" w:rsidR="00E57E25" w:rsidRPr="00804364" w:rsidRDefault="00E57E25" w:rsidP="003B7D2B">
    <w:pPr>
      <w:jc w:val="center"/>
      <w:rPr>
        <w:rFonts w:ascii="Arial" w:hAnsi="Arial" w:cs="Arial"/>
        <w:color w:val="0000FF"/>
        <w:sz w:val="20"/>
        <w:szCs w:val="20"/>
        <w:lang w:eastAsia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6F42E" w14:textId="563AEF77" w:rsidR="00AD15A4" w:rsidRPr="00AD15A4" w:rsidRDefault="00AD15A4" w:rsidP="00AD15A4">
    <w:pPr>
      <w:tabs>
        <w:tab w:val="left" w:pos="8003"/>
      </w:tabs>
      <w:rPr>
        <w:sz w:val="20"/>
        <w:szCs w:val="20"/>
        <w:u w:val="single"/>
      </w:rPr>
    </w:pP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  <w:p w14:paraId="343F18E5" w14:textId="555B60A1" w:rsidR="003B7D2B" w:rsidRPr="00804364" w:rsidRDefault="003B7D2B" w:rsidP="003B7D2B">
    <w:pPr>
      <w:jc w:val="center"/>
      <w:rPr>
        <w:rFonts w:ascii="Arial" w:hAnsi="Arial" w:cs="Arial"/>
        <w:color w:val="0000FF"/>
        <w:sz w:val="20"/>
        <w:szCs w:val="20"/>
        <w:lang w:eastAsia="pl-PL"/>
      </w:rPr>
    </w:pPr>
    <w:r w:rsidRPr="00AD15A4">
      <w:rPr>
        <w:sz w:val="20"/>
        <w:szCs w:val="20"/>
      </w:rPr>
      <w:t>Zapytania of</w:t>
    </w:r>
    <w:r w:rsidRPr="00804364">
      <w:rPr>
        <w:sz w:val="20"/>
        <w:szCs w:val="20"/>
      </w:rPr>
      <w:t xml:space="preserve">ertowe ZP.371.8.2026 – Dostawa nowego samochodu osobowego – rodzaj nadwozia typu SUV w ramach leasingu operacyjnego dla potrzeb </w:t>
    </w:r>
    <w:proofErr w:type="spellStart"/>
    <w:r w:rsidRPr="00804364">
      <w:rPr>
        <w:sz w:val="20"/>
        <w:szCs w:val="20"/>
      </w:rPr>
      <w:t>PWiK</w:t>
    </w:r>
    <w:proofErr w:type="spellEnd"/>
    <w:r w:rsidRPr="00804364">
      <w:rPr>
        <w:sz w:val="20"/>
        <w:szCs w:val="20"/>
      </w:rPr>
      <w:t xml:space="preserve"> Sp. z o.o. w Lidzbarku Warmińskim</w:t>
    </w:r>
  </w:p>
  <w:p w14:paraId="3A6AF4D3" w14:textId="77777777" w:rsidR="003B7D2B" w:rsidRDefault="003B7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FCBD" w14:textId="77777777" w:rsidR="003D7DC9" w:rsidRDefault="003D7DC9" w:rsidP="00E57E25">
      <w:pPr>
        <w:spacing w:after="0" w:line="240" w:lineRule="auto"/>
      </w:pPr>
      <w:r>
        <w:separator/>
      </w:r>
    </w:p>
  </w:footnote>
  <w:footnote w:type="continuationSeparator" w:id="0">
    <w:p w14:paraId="5EC37396" w14:textId="77777777" w:rsidR="003D7DC9" w:rsidRDefault="003D7DC9" w:rsidP="00E5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3859A" w14:textId="5308E83D" w:rsidR="00E57E25" w:rsidRPr="00D04944" w:rsidRDefault="00E57E25" w:rsidP="00D04944">
    <w:pPr>
      <w:pStyle w:val="Nagwek2"/>
      <w:keepLines w:val="0"/>
      <w:tabs>
        <w:tab w:val="left" w:pos="1905"/>
      </w:tabs>
      <w:suppressAutoHyphens/>
      <w:spacing w:before="0" w:after="0" w:line="240" w:lineRule="auto"/>
      <w:ind w:left="576"/>
      <w:rPr>
        <w:rFonts w:ascii="Arial" w:hAnsi="Arial" w:cs="Arial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E124" w14:textId="501ED56B" w:rsidR="009B6A66" w:rsidRPr="00AB711B" w:rsidRDefault="009B6A66" w:rsidP="009B6A66">
    <w:pPr>
      <w:pStyle w:val="Nagwek2"/>
      <w:keepLines w:val="0"/>
      <w:numPr>
        <w:ilvl w:val="1"/>
        <w:numId w:val="1"/>
      </w:numPr>
      <w:suppressAutoHyphens/>
      <w:spacing w:before="0" w:after="0" w:line="240" w:lineRule="auto"/>
      <w:jc w:val="center"/>
      <w:rPr>
        <w:rFonts w:ascii="Arial" w:hAnsi="Arial" w:cs="Arial"/>
        <w:b/>
        <w:sz w:val="18"/>
        <w:szCs w:val="18"/>
      </w:rPr>
    </w:pPr>
    <w:r>
      <w:rPr>
        <w:rFonts w:ascii="Bookman Old Style" w:hAnsi="Bookman Old Style"/>
        <w:noProof/>
        <w:sz w:val="36"/>
        <w:szCs w:val="36"/>
      </w:rPr>
      <w:drawing>
        <wp:anchor distT="0" distB="0" distL="114300" distR="114300" simplePos="0" relativeHeight="251672576" behindDoc="1" locked="0" layoutInCell="1" allowOverlap="1" wp14:anchorId="7D0EB636" wp14:editId="38711FF1">
          <wp:simplePos x="0" y="0"/>
          <wp:positionH relativeFrom="column">
            <wp:posOffset>5945608</wp:posOffset>
          </wp:positionH>
          <wp:positionV relativeFrom="paragraph">
            <wp:posOffset>18443</wp:posOffset>
          </wp:positionV>
          <wp:extent cx="496578" cy="470197"/>
          <wp:effectExtent l="0" t="0" r="0" b="0"/>
          <wp:wrapNone/>
          <wp:docPr id="933183853" name="Obraz 1" descr="Obraz zawierający tekst, clipart, Grafi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070661" name="Obraz 1" descr="Obraz zawierający tekst, clipart, Grafika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202" cy="471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man Old Style" w:hAnsi="Bookman Old Style"/>
        <w:noProof/>
        <w:sz w:val="36"/>
        <w:szCs w:val="36"/>
      </w:rPr>
      <w:drawing>
        <wp:anchor distT="0" distB="0" distL="114300" distR="114300" simplePos="0" relativeHeight="251671552" behindDoc="1" locked="0" layoutInCell="1" allowOverlap="1" wp14:anchorId="66E330CC" wp14:editId="34D3F08E">
          <wp:simplePos x="0" y="0"/>
          <wp:positionH relativeFrom="column">
            <wp:posOffset>5301305</wp:posOffset>
          </wp:positionH>
          <wp:positionV relativeFrom="paragraph">
            <wp:posOffset>-61070</wp:posOffset>
          </wp:positionV>
          <wp:extent cx="641611" cy="636104"/>
          <wp:effectExtent l="0" t="0" r="0" b="0"/>
          <wp:wrapNone/>
          <wp:docPr id="835929152" name="Obraz 3" descr="Obraz zawierający Grafika, logo, projekt graficzny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249737" name="Obraz 3" descr="Obraz zawierający Grafika, logo, projekt graficzny, Czcionka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186" cy="63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711B">
      <w:rPr>
        <w:noProof/>
        <w:sz w:val="18"/>
        <w:szCs w:val="18"/>
      </w:rPr>
      <w:drawing>
        <wp:anchor distT="0" distB="0" distL="114300" distR="114300" simplePos="0" relativeHeight="251669504" behindDoc="1" locked="0" layoutInCell="1" allowOverlap="1" wp14:anchorId="41C04763" wp14:editId="087F659A">
          <wp:simplePos x="0" y="0"/>
          <wp:positionH relativeFrom="column">
            <wp:posOffset>-12171</wp:posOffset>
          </wp:positionH>
          <wp:positionV relativeFrom="paragraph">
            <wp:posOffset>17366</wp:posOffset>
          </wp:positionV>
          <wp:extent cx="1333500" cy="504825"/>
          <wp:effectExtent l="0" t="0" r="0" b="9525"/>
          <wp:wrapNone/>
          <wp:docPr id="223965158" name="Obraz 4" descr="Obraz zawierający logo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750779" name="Obraz 4" descr="Obraz zawierający logo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15A4">
      <w:rPr>
        <w:rFonts w:ascii="Arial" w:hAnsi="Arial" w:cs="Arial"/>
        <w:b/>
        <w:sz w:val="18"/>
        <w:szCs w:val="18"/>
      </w:rPr>
      <w:t xml:space="preserve">                  </w:t>
    </w:r>
    <w:r w:rsidRPr="00AB711B">
      <w:rPr>
        <w:rFonts w:ascii="Arial" w:hAnsi="Arial" w:cs="Arial"/>
        <w:b/>
        <w:sz w:val="18"/>
        <w:szCs w:val="18"/>
      </w:rPr>
      <w:t>PRZEDSIĘBIORSTWO WODOCIĄGÓW I KANALIZACJI Sp</w:t>
    </w:r>
    <w:r>
      <w:rPr>
        <w:rFonts w:ascii="Arial" w:hAnsi="Arial" w:cs="Arial"/>
        <w:b/>
        <w:sz w:val="18"/>
        <w:szCs w:val="18"/>
      </w:rPr>
      <w:t>ółka.</w:t>
    </w:r>
    <w:r w:rsidRPr="00AB711B">
      <w:rPr>
        <w:rFonts w:ascii="Arial" w:hAnsi="Arial" w:cs="Arial"/>
        <w:b/>
        <w:sz w:val="18"/>
        <w:szCs w:val="18"/>
      </w:rPr>
      <w:t xml:space="preserve"> z o.o.</w:t>
    </w:r>
  </w:p>
  <w:p w14:paraId="2BA0E6DD" w14:textId="1D85BE43" w:rsidR="009B6A66" w:rsidRDefault="00AD15A4" w:rsidP="009B6A66">
    <w:pPr>
      <w:pStyle w:val="Nagwek2"/>
      <w:keepLines w:val="0"/>
      <w:numPr>
        <w:ilvl w:val="8"/>
        <w:numId w:val="1"/>
      </w:numPr>
      <w:tabs>
        <w:tab w:val="left" w:pos="1905"/>
      </w:tabs>
      <w:suppressAutoHyphens/>
      <w:spacing w:before="0" w:after="0" w:line="240" w:lineRule="auto"/>
      <w:ind w:left="0" w:firstLine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</w:t>
    </w:r>
    <w:r w:rsidR="009B6A66" w:rsidRPr="00AB711B">
      <w:rPr>
        <w:rFonts w:ascii="Arial" w:hAnsi="Arial" w:cs="Arial"/>
        <w:sz w:val="18"/>
        <w:szCs w:val="18"/>
      </w:rPr>
      <w:t>11-100 Lidzbark Warmiński ul. Piłs</w:t>
    </w:r>
    <w:r w:rsidR="009B6A66">
      <w:rPr>
        <w:rFonts w:ascii="Arial" w:hAnsi="Arial" w:cs="Arial"/>
        <w:sz w:val="18"/>
        <w:szCs w:val="18"/>
      </w:rPr>
      <w:t xml:space="preserve">udskiego 18 </w:t>
    </w:r>
    <w:r w:rsidR="009B6A66">
      <w:rPr>
        <w:rFonts w:ascii="Arial" w:hAnsi="Arial" w:cs="Arial"/>
        <w:sz w:val="18"/>
        <w:szCs w:val="18"/>
      </w:rPr>
      <w:br/>
    </w:r>
    <w:r>
      <w:rPr>
        <w:rFonts w:ascii="Arial" w:hAnsi="Arial" w:cs="Arial"/>
        <w:sz w:val="18"/>
        <w:szCs w:val="18"/>
      </w:rPr>
      <w:t xml:space="preserve">                     </w:t>
    </w:r>
    <w:r w:rsidR="009B6A66">
      <w:rPr>
        <w:rFonts w:ascii="Arial" w:hAnsi="Arial" w:cs="Arial"/>
        <w:sz w:val="18"/>
        <w:szCs w:val="18"/>
      </w:rPr>
      <w:t xml:space="preserve">tel. 89 767 15 04, </w:t>
    </w:r>
    <w:r w:rsidR="009B6A66" w:rsidRPr="00AB6B89">
      <w:rPr>
        <w:rFonts w:ascii="Arial" w:hAnsi="Arial" w:cs="Arial"/>
        <w:sz w:val="18"/>
        <w:szCs w:val="18"/>
      </w:rPr>
      <w:t xml:space="preserve">adres do </w:t>
    </w:r>
    <w:proofErr w:type="spellStart"/>
    <w:r w:rsidR="009B6A66" w:rsidRPr="00AB6B89">
      <w:rPr>
        <w:rFonts w:ascii="Arial" w:hAnsi="Arial" w:cs="Arial"/>
        <w:sz w:val="18"/>
        <w:szCs w:val="18"/>
      </w:rPr>
      <w:t>edoręczeń</w:t>
    </w:r>
    <w:proofErr w:type="spellEnd"/>
    <w:r w:rsidR="009B6A66" w:rsidRPr="00AB6B89">
      <w:rPr>
        <w:rFonts w:ascii="Arial" w:hAnsi="Arial" w:cs="Arial"/>
        <w:sz w:val="18"/>
        <w:szCs w:val="18"/>
      </w:rPr>
      <w:t>: AE:PL-47034-81509-CRVSH-20</w:t>
    </w:r>
  </w:p>
  <w:p w14:paraId="56C57C62" w14:textId="77777777" w:rsidR="009B6A66" w:rsidRDefault="009B6A66" w:rsidP="009B6A66">
    <w:pPr>
      <w:pStyle w:val="Nagwek2"/>
      <w:keepLines w:val="0"/>
      <w:numPr>
        <w:ilvl w:val="1"/>
        <w:numId w:val="1"/>
      </w:numPr>
      <w:tabs>
        <w:tab w:val="left" w:pos="1905"/>
      </w:tabs>
      <w:suppressAutoHyphens/>
      <w:spacing w:before="0" w:after="0" w:line="240" w:lineRule="auto"/>
      <w:jc w:val="center"/>
      <w:rPr>
        <w:rFonts w:ascii="Arial" w:hAnsi="Arial" w:cs="Arial"/>
        <w:sz w:val="18"/>
        <w:szCs w:val="18"/>
        <w:lang w:val="en-US"/>
      </w:rPr>
    </w:pPr>
    <w:r w:rsidRPr="00AB711B">
      <w:rPr>
        <w:rFonts w:ascii="Arial" w:hAnsi="Arial" w:cs="Arial"/>
        <w:sz w:val="18"/>
        <w:szCs w:val="18"/>
        <w:lang w:val="en-US"/>
      </w:rPr>
      <w:t xml:space="preserve">e-mail: </w:t>
    </w:r>
    <w:r w:rsidRPr="002672CF">
      <w:rPr>
        <w:rFonts w:ascii="Arial" w:hAnsi="Arial" w:cs="Arial"/>
        <w:sz w:val="18"/>
        <w:szCs w:val="18"/>
      </w:rPr>
      <w:t>pwiklw@pwiklw.pl</w:t>
    </w:r>
    <w:r w:rsidRPr="00AB711B">
      <w:rPr>
        <w:rFonts w:ascii="Arial" w:hAnsi="Arial" w:cs="Arial"/>
        <w:sz w:val="18"/>
        <w:szCs w:val="18"/>
        <w:lang w:val="en-US"/>
      </w:rPr>
      <w:t xml:space="preserve">  </w:t>
    </w:r>
    <w:r w:rsidRPr="00D04944">
      <w:rPr>
        <w:rFonts w:ascii="Arial" w:hAnsi="Arial" w:cs="Arial"/>
        <w:sz w:val="18"/>
        <w:szCs w:val="18"/>
        <w:lang w:val="en-US"/>
      </w:rPr>
      <w:t>www.pwiklw.pl</w:t>
    </w:r>
  </w:p>
  <w:p w14:paraId="71419C1B" w14:textId="77777777" w:rsidR="009B6A66" w:rsidRPr="00D04944" w:rsidRDefault="009B6A66" w:rsidP="009B6A66">
    <w:pPr>
      <w:pStyle w:val="Nagwek2"/>
      <w:keepLines w:val="0"/>
      <w:tabs>
        <w:tab w:val="left" w:pos="1905"/>
      </w:tabs>
      <w:suppressAutoHyphens/>
      <w:spacing w:before="0" w:after="0" w:line="240" w:lineRule="auto"/>
      <w:ind w:left="576"/>
      <w:rPr>
        <w:rFonts w:ascii="Arial" w:hAnsi="Arial" w:cs="Arial"/>
        <w:sz w:val="18"/>
        <w:szCs w:val="18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A69871C" wp14:editId="5D70FF8F">
              <wp:simplePos x="0" y="0"/>
              <wp:positionH relativeFrom="column">
                <wp:posOffset>-14456</wp:posOffset>
              </wp:positionH>
              <wp:positionV relativeFrom="paragraph">
                <wp:posOffset>88751</wp:posOffset>
              </wp:positionV>
              <wp:extent cx="6529556" cy="4295"/>
              <wp:effectExtent l="0" t="0" r="24130" b="21590"/>
              <wp:wrapNone/>
              <wp:docPr id="433051636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9556" cy="429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" lastClr="FFFFFF">
                            <a:lumMod val="6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BC6485" id="Łącznik prosty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7pt" to="513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" strokecolor="#a6a6a6"/>
          </w:pict>
        </mc:Fallback>
      </mc:AlternateContent>
    </w:r>
  </w:p>
  <w:p w14:paraId="00D5C0F9" w14:textId="77777777" w:rsidR="009B6A66" w:rsidRPr="009B6A66" w:rsidRDefault="009B6A66" w:rsidP="009B6A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D65D45"/>
    <w:multiLevelType w:val="multilevel"/>
    <w:tmpl w:val="18408D5C"/>
    <w:lvl w:ilvl="0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941D28"/>
    <w:multiLevelType w:val="multilevel"/>
    <w:tmpl w:val="6170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A7861"/>
    <w:multiLevelType w:val="hybridMultilevel"/>
    <w:tmpl w:val="D654D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82BD2"/>
    <w:multiLevelType w:val="multilevel"/>
    <w:tmpl w:val="1CA2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F06A56"/>
    <w:multiLevelType w:val="multilevel"/>
    <w:tmpl w:val="6D5A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58459">
    <w:abstractNumId w:val="0"/>
  </w:num>
  <w:num w:numId="2" w16cid:durableId="1400396061">
    <w:abstractNumId w:val="3"/>
  </w:num>
  <w:num w:numId="3" w16cid:durableId="778915427">
    <w:abstractNumId w:val="4"/>
  </w:num>
  <w:num w:numId="4" w16cid:durableId="454982401">
    <w:abstractNumId w:val="1"/>
  </w:num>
  <w:num w:numId="5" w16cid:durableId="974290677">
    <w:abstractNumId w:val="5"/>
  </w:num>
  <w:num w:numId="6" w16cid:durableId="193496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E25"/>
    <w:rsid w:val="000C01F8"/>
    <w:rsid w:val="001564E6"/>
    <w:rsid w:val="001574D0"/>
    <w:rsid w:val="0018771D"/>
    <w:rsid w:val="001D7A87"/>
    <w:rsid w:val="002343B8"/>
    <w:rsid w:val="002672CF"/>
    <w:rsid w:val="002D30E2"/>
    <w:rsid w:val="0036162E"/>
    <w:rsid w:val="00394DD6"/>
    <w:rsid w:val="003B7D2B"/>
    <w:rsid w:val="003D21D7"/>
    <w:rsid w:val="003D7DC9"/>
    <w:rsid w:val="00406C59"/>
    <w:rsid w:val="0047337D"/>
    <w:rsid w:val="004A2D8D"/>
    <w:rsid w:val="004B289E"/>
    <w:rsid w:val="00503577"/>
    <w:rsid w:val="00557708"/>
    <w:rsid w:val="00631075"/>
    <w:rsid w:val="006B6569"/>
    <w:rsid w:val="006E5745"/>
    <w:rsid w:val="006E7EC2"/>
    <w:rsid w:val="00774F73"/>
    <w:rsid w:val="007D25C7"/>
    <w:rsid w:val="00804364"/>
    <w:rsid w:val="00820D82"/>
    <w:rsid w:val="0082213D"/>
    <w:rsid w:val="00973D52"/>
    <w:rsid w:val="00990CA2"/>
    <w:rsid w:val="009B6A66"/>
    <w:rsid w:val="00A058F2"/>
    <w:rsid w:val="00A853F2"/>
    <w:rsid w:val="00AB037D"/>
    <w:rsid w:val="00AB6B89"/>
    <w:rsid w:val="00AD15A4"/>
    <w:rsid w:val="00AE6F0F"/>
    <w:rsid w:val="00C617F7"/>
    <w:rsid w:val="00C65A87"/>
    <w:rsid w:val="00C81CF8"/>
    <w:rsid w:val="00C94880"/>
    <w:rsid w:val="00D04944"/>
    <w:rsid w:val="00D143E3"/>
    <w:rsid w:val="00DA3180"/>
    <w:rsid w:val="00DA4FC1"/>
    <w:rsid w:val="00E2713D"/>
    <w:rsid w:val="00E47EC7"/>
    <w:rsid w:val="00E57E25"/>
    <w:rsid w:val="00E91CD7"/>
    <w:rsid w:val="00FD0F74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2984E"/>
  <w15:chartTrackingRefBased/>
  <w15:docId w15:val="{4ACE06A7-2858-4D56-BD09-AECE2EAD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7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57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E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E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E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E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E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E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E25"/>
    <w:rPr>
      <w:i/>
      <w:iCs/>
      <w:color w:val="404040" w:themeColor="text1" w:themeTint="BF"/>
    </w:rPr>
  </w:style>
  <w:style w:type="paragraph" w:styleId="Akapitzlist">
    <w:name w:val="List Paragraph"/>
    <w:aliases w:val="normalny tekst,Obiekt,List Paragraph1,BulletC,List Paragraph,maz_wyliczenie,opis dzialania,K-P_odwolanie,A_wyliczenie,Akapit z listą5"/>
    <w:basedOn w:val="Normalny"/>
    <w:link w:val="AkapitzlistZnak"/>
    <w:uiPriority w:val="34"/>
    <w:qFormat/>
    <w:rsid w:val="00E57E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E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E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E2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E5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E25"/>
  </w:style>
  <w:style w:type="paragraph" w:styleId="Stopka">
    <w:name w:val="footer"/>
    <w:basedOn w:val="Normalny"/>
    <w:link w:val="StopkaZnak"/>
    <w:uiPriority w:val="99"/>
    <w:unhideWhenUsed/>
    <w:rsid w:val="00E57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E25"/>
  </w:style>
  <w:style w:type="character" w:styleId="Hipercze">
    <w:name w:val="Hyperlink"/>
    <w:rsid w:val="00E57E2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72CF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94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1D7A87"/>
    <w:pPr>
      <w:widowControl w:val="0"/>
      <w:autoSpaceDE w:val="0"/>
      <w:autoSpaceDN w:val="0"/>
      <w:spacing w:after="0" w:line="240" w:lineRule="auto"/>
      <w:ind w:left="496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7A87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Nagwek11">
    <w:name w:val="Nagłówek 11"/>
    <w:basedOn w:val="Normalny"/>
    <w:uiPriority w:val="1"/>
    <w:qFormat/>
    <w:rsid w:val="001D7A87"/>
    <w:pPr>
      <w:widowControl w:val="0"/>
      <w:autoSpaceDE w:val="0"/>
      <w:autoSpaceDN w:val="0"/>
      <w:spacing w:after="0" w:line="240" w:lineRule="auto"/>
      <w:ind w:left="779"/>
      <w:jc w:val="both"/>
      <w:outlineLvl w:val="1"/>
    </w:pPr>
    <w:rPr>
      <w:rFonts w:ascii="Calibri" w:eastAsia="Calibri" w:hAnsi="Calibri" w:cs="Calibri"/>
      <w:b/>
      <w:bCs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normalny tekst Znak,Obiekt Znak,List Paragraph1 Znak,BulletC Znak,List Paragraph Znak,maz_wyliczenie Znak,opis dzialania Znak,K-P_odwolanie Znak,A_wyliczenie Znak,Akapit z listą5 Znak"/>
    <w:basedOn w:val="Domylnaczcionkaakapitu"/>
    <w:link w:val="Akapitzlist"/>
    <w:uiPriority w:val="34"/>
    <w:locked/>
    <w:rsid w:val="001D7A87"/>
  </w:style>
  <w:style w:type="paragraph" w:customStyle="1" w:styleId="Default">
    <w:name w:val="Default"/>
    <w:rsid w:val="001D7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A89E7-A06D-4BAC-AB54-4B404F581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857</Words>
  <Characters>5144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    Wyjaśnienie treści zapytania ofertowego</vt:lpstr>
      <vt:lpstr>    </vt:lpstr>
      <vt:lpstr>    </vt:lpstr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Wodociągi PWIK3</dc:creator>
  <cp:keywords/>
  <dc:description/>
  <cp:lastModifiedBy>Wodociągi PWIK</cp:lastModifiedBy>
  <cp:revision>4</cp:revision>
  <cp:lastPrinted>2026-05-07T11:08:00Z</cp:lastPrinted>
  <dcterms:created xsi:type="dcterms:W3CDTF">2026-05-07T11:07:00Z</dcterms:created>
  <dcterms:modified xsi:type="dcterms:W3CDTF">2026-05-07T11:11:00Z</dcterms:modified>
</cp:coreProperties>
</file>